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B95" w:rsidRPr="00996B95" w:rsidRDefault="00996B95" w:rsidP="00996B95">
      <w:pPr>
        <w:shd w:val="clear" w:color="auto" w:fill="FFFFFF"/>
        <w:spacing w:after="0"/>
        <w:contextualSpacing/>
        <w:jc w:val="center"/>
        <w:textAlignment w:val="baseline"/>
        <w:outlineLvl w:val="0"/>
        <w:rPr>
          <w:rFonts w:ascii="Trebuchet MS" w:eastAsia="Times New Roman" w:hAnsi="Trebuchet MS" w:cs="Times New Roman"/>
          <w:b/>
          <w:bCs/>
          <w:caps/>
          <w:color w:val="FF9600"/>
          <w:kern w:val="36"/>
          <w:sz w:val="28"/>
          <w:szCs w:val="28"/>
        </w:rPr>
      </w:pPr>
      <w:r w:rsidRPr="00996B95">
        <w:rPr>
          <w:rFonts w:ascii="Trebuchet MS" w:eastAsia="Times New Roman" w:hAnsi="Trebuchet MS" w:cs="Times New Roman"/>
          <w:b/>
          <w:bCs/>
          <w:caps/>
          <w:color w:val="FF9600"/>
          <w:kern w:val="36"/>
          <w:sz w:val="28"/>
          <w:szCs w:val="28"/>
        </w:rPr>
        <w:t>UNITED WAY AND AFL-CIO PARTNERSHIP</w:t>
      </w:r>
    </w:p>
    <w:p w:rsidR="00996B95" w:rsidRPr="00996B95" w:rsidRDefault="00996B95" w:rsidP="00996B95">
      <w:pPr>
        <w:shd w:val="clear" w:color="auto" w:fill="FFFFFF"/>
        <w:spacing w:after="195"/>
        <w:contextualSpacing/>
        <w:jc w:val="center"/>
        <w:textAlignment w:val="baseline"/>
        <w:outlineLvl w:val="1"/>
        <w:rPr>
          <w:rFonts w:ascii="Trebuchet MS" w:eastAsia="Times New Roman" w:hAnsi="Trebuchet MS" w:cs="Arial"/>
          <w:b/>
          <w:bCs/>
          <w:color w:val="FF9600"/>
          <w:sz w:val="28"/>
          <w:szCs w:val="28"/>
        </w:rPr>
      </w:pPr>
      <w:r w:rsidRPr="00996B95">
        <w:rPr>
          <w:rFonts w:ascii="Trebuchet MS" w:eastAsia="Times New Roman" w:hAnsi="Trebuchet MS" w:cs="Arial"/>
          <w:b/>
          <w:bCs/>
          <w:noProof/>
          <w:color w:val="FF9600"/>
          <w:sz w:val="28"/>
          <w:szCs w:val="28"/>
        </w:rPr>
        <w:drawing>
          <wp:inline distT="0" distB="0" distL="0" distR="0">
            <wp:extent cx="4762500" cy="1362075"/>
            <wp:effectExtent l="19050" t="0" r="0" b="0"/>
            <wp:docPr id="1" name="Picture 1" descr="https://www.uwsect.org/sites/uwsect.oneeach.org/files/AFL-CIO_UW-LU_lockup_4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wsect.org/sites/uwsect.oneeach.org/files/AFL-CIO_UW-LU_lockup_4p.jpg"/>
                    <pic:cNvPicPr>
                      <a:picLocks noChangeAspect="1" noChangeArrowheads="1"/>
                    </pic:cNvPicPr>
                  </pic:nvPicPr>
                  <pic:blipFill>
                    <a:blip r:embed="rId5" cstate="print"/>
                    <a:srcRect/>
                    <a:stretch>
                      <a:fillRect/>
                    </a:stretch>
                  </pic:blipFill>
                  <pic:spPr bwMode="auto">
                    <a:xfrm>
                      <a:off x="0" y="0"/>
                      <a:ext cx="4762500" cy="1362075"/>
                    </a:xfrm>
                    <a:prstGeom prst="rect">
                      <a:avLst/>
                    </a:prstGeom>
                    <a:noFill/>
                    <a:ln w="9525">
                      <a:noFill/>
                      <a:miter lim="800000"/>
                      <a:headEnd/>
                      <a:tailEnd/>
                    </a:ln>
                  </pic:spPr>
                </pic:pic>
              </a:graphicData>
            </a:graphic>
          </wp:inline>
        </w:drawing>
      </w:r>
    </w:p>
    <w:p w:rsidR="00996B95" w:rsidRPr="00996B95" w:rsidRDefault="00996B95" w:rsidP="00996B95">
      <w:pPr>
        <w:shd w:val="clear" w:color="auto" w:fill="FFFFFF"/>
        <w:spacing w:after="0"/>
        <w:contextualSpacing/>
        <w:textAlignment w:val="baseline"/>
        <w:rPr>
          <w:rFonts w:asciiTheme="majorHAnsi" w:eastAsia="Times New Roman" w:hAnsiTheme="majorHAnsi" w:cs="Arial"/>
          <w:color w:val="505050"/>
        </w:rPr>
      </w:pPr>
    </w:p>
    <w:p w:rsidR="00996B95" w:rsidRPr="00996B95" w:rsidRDefault="00996B95" w:rsidP="00996B95">
      <w:pPr>
        <w:shd w:val="clear" w:color="auto" w:fill="FFFFFF"/>
        <w:spacing w:after="0"/>
        <w:contextualSpacing/>
        <w:textAlignment w:val="baseline"/>
        <w:rPr>
          <w:rFonts w:asciiTheme="majorHAnsi" w:eastAsia="Times New Roman" w:hAnsiTheme="majorHAnsi" w:cs="Arial"/>
          <w:color w:val="505050"/>
        </w:rPr>
      </w:pPr>
      <w:r w:rsidRPr="00996B95">
        <w:rPr>
          <w:rFonts w:asciiTheme="majorHAnsi" w:eastAsia="Times New Roman" w:hAnsiTheme="majorHAnsi" w:cs="Arial"/>
          <w:color w:val="505050"/>
        </w:rPr>
        <w:t>Since 1946, the </w:t>
      </w:r>
      <w:hyperlink r:id="rId6" w:tgtFrame="_blank" w:history="1">
        <w:r w:rsidRPr="00996B95">
          <w:rPr>
            <w:rFonts w:asciiTheme="majorHAnsi" w:eastAsia="Times New Roman" w:hAnsiTheme="majorHAnsi" w:cs="Arial"/>
          </w:rPr>
          <w:t>American Federation of Labor and the Congress of Industrial Organizations (AFL-CIO)</w:t>
        </w:r>
      </w:hyperlink>
      <w:r w:rsidRPr="00996B95">
        <w:rPr>
          <w:rFonts w:asciiTheme="majorHAnsi" w:eastAsia="Times New Roman" w:hAnsiTheme="majorHAnsi" w:cs="Arial"/>
          <w:color w:val="505050"/>
        </w:rPr>
        <w:t xml:space="preserve"> and United Way Worldwide have enjoyed a cooperative relationship through which they and state and local United Ways have provided services to members of organized labor, their families and their communities. Our strong partnership between management and labor has a positive and powerful impact on United Way of </w:t>
      </w:r>
      <w:r w:rsidR="00792639">
        <w:rPr>
          <w:rFonts w:asciiTheme="majorHAnsi" w:eastAsia="Times New Roman" w:hAnsiTheme="majorHAnsi" w:cs="Arial"/>
          <w:color w:val="505050"/>
        </w:rPr>
        <w:t>the Greater Dayton Area.</w:t>
      </w:r>
      <w:r w:rsidRPr="00996B95">
        <w:rPr>
          <w:rFonts w:asciiTheme="majorHAnsi" w:eastAsia="Times New Roman" w:hAnsiTheme="majorHAnsi" w:cs="Arial"/>
          <w:color w:val="505050"/>
        </w:rPr>
        <w:t>  Labor representatives serve in many key leadership roles within United Way. They serve on our board of directors, campaign cabinet, allocation and many committees.  When management and labor work together on a common cause, employees are motivated.</w:t>
      </w:r>
    </w:p>
    <w:p w:rsidR="00996B95" w:rsidRPr="00996B95" w:rsidRDefault="00996B95" w:rsidP="00996B95">
      <w:pPr>
        <w:shd w:val="clear" w:color="auto" w:fill="FFFFFF"/>
        <w:spacing w:after="0"/>
        <w:contextualSpacing/>
        <w:textAlignment w:val="baseline"/>
        <w:rPr>
          <w:rFonts w:asciiTheme="majorHAnsi" w:eastAsia="Times New Roman" w:hAnsiTheme="majorHAnsi" w:cs="Arial"/>
        </w:rPr>
      </w:pPr>
    </w:p>
    <w:p w:rsidR="00292F23" w:rsidRPr="00996B95" w:rsidRDefault="00292F23" w:rsidP="00996B95">
      <w:pPr>
        <w:shd w:val="clear" w:color="auto" w:fill="FFFFFF"/>
        <w:spacing w:after="0"/>
        <w:contextualSpacing/>
        <w:textAlignment w:val="baseline"/>
        <w:rPr>
          <w:rFonts w:asciiTheme="majorHAnsi" w:eastAsia="Times New Roman" w:hAnsiTheme="majorHAnsi" w:cs="Tahoma"/>
          <w:color w:val="374147"/>
        </w:rPr>
      </w:pPr>
      <w:r w:rsidRPr="00996B95">
        <w:rPr>
          <w:rFonts w:asciiTheme="majorHAnsi" w:eastAsia="Times New Roman" w:hAnsiTheme="majorHAnsi" w:cs="Tahoma"/>
          <w:b/>
          <w:bCs/>
          <w:color w:val="374147"/>
          <w:bdr w:val="none" w:sz="0" w:space="0" w:color="auto" w:frame="1"/>
        </w:rPr>
        <w:t>The AFL-CIO and United Way work together to:</w:t>
      </w:r>
    </w:p>
    <w:p w:rsidR="00292F23" w:rsidRPr="00996B95" w:rsidRDefault="00292F23" w:rsidP="00996B95">
      <w:pPr>
        <w:numPr>
          <w:ilvl w:val="0"/>
          <w:numId w:val="1"/>
        </w:numPr>
        <w:spacing w:after="0"/>
        <w:ind w:left="432"/>
        <w:contextualSpacing/>
        <w:textAlignment w:val="baseline"/>
        <w:rPr>
          <w:rFonts w:asciiTheme="majorHAnsi" w:eastAsia="Times New Roman" w:hAnsiTheme="majorHAnsi" w:cs="Tahoma"/>
          <w:color w:val="374147"/>
        </w:rPr>
      </w:pPr>
      <w:r w:rsidRPr="00996B95">
        <w:rPr>
          <w:rFonts w:asciiTheme="majorHAnsi" w:eastAsia="Times New Roman" w:hAnsiTheme="majorHAnsi" w:cs="Tahoma"/>
          <w:color w:val="374147"/>
        </w:rPr>
        <w:t>Solicit contributions from workers through payroll deduction, which account for about two-thirds of the funds that United Way raises each year.</w:t>
      </w:r>
    </w:p>
    <w:p w:rsidR="00292F23" w:rsidRPr="00996B95" w:rsidRDefault="00292F23" w:rsidP="00996B95">
      <w:pPr>
        <w:numPr>
          <w:ilvl w:val="0"/>
          <w:numId w:val="1"/>
        </w:numPr>
        <w:spacing w:after="0"/>
        <w:ind w:left="432"/>
        <w:contextualSpacing/>
        <w:textAlignment w:val="baseline"/>
        <w:rPr>
          <w:rFonts w:asciiTheme="majorHAnsi" w:eastAsia="Times New Roman" w:hAnsiTheme="majorHAnsi" w:cs="Tahoma"/>
          <w:color w:val="374147"/>
        </w:rPr>
      </w:pPr>
      <w:r w:rsidRPr="00996B95">
        <w:rPr>
          <w:rFonts w:asciiTheme="majorHAnsi" w:eastAsia="Times New Roman" w:hAnsiTheme="majorHAnsi" w:cs="Tahoma"/>
          <w:color w:val="374147"/>
        </w:rPr>
        <w:t>Train union members to assist co-workers and their families with information about available local services and to refer them to the appropriate organizations.</w:t>
      </w:r>
    </w:p>
    <w:p w:rsidR="00292F23" w:rsidRPr="00996B95" w:rsidRDefault="00292F23" w:rsidP="00996B95">
      <w:pPr>
        <w:numPr>
          <w:ilvl w:val="0"/>
          <w:numId w:val="1"/>
        </w:numPr>
        <w:spacing w:after="0"/>
        <w:ind w:left="432"/>
        <w:contextualSpacing/>
        <w:textAlignment w:val="baseline"/>
        <w:rPr>
          <w:rFonts w:asciiTheme="majorHAnsi" w:eastAsia="Times New Roman" w:hAnsiTheme="majorHAnsi" w:cs="Tahoma"/>
          <w:color w:val="374147"/>
        </w:rPr>
      </w:pPr>
      <w:r w:rsidRPr="00996B95">
        <w:rPr>
          <w:rFonts w:asciiTheme="majorHAnsi" w:eastAsia="Times New Roman" w:hAnsiTheme="majorHAnsi" w:cs="Tahoma"/>
          <w:color w:val="374147"/>
        </w:rPr>
        <w:t>Recruit, train and help place members of organized labor on the decision-making bodies of health and human-service organizations. This is done at the national, state and local levels.</w:t>
      </w:r>
    </w:p>
    <w:p w:rsidR="00292F23" w:rsidRPr="00996B95" w:rsidRDefault="00292F23" w:rsidP="00996B95">
      <w:pPr>
        <w:numPr>
          <w:ilvl w:val="0"/>
          <w:numId w:val="1"/>
        </w:numPr>
        <w:spacing w:after="0"/>
        <w:ind w:left="432"/>
        <w:contextualSpacing/>
        <w:textAlignment w:val="baseline"/>
        <w:rPr>
          <w:rFonts w:asciiTheme="majorHAnsi" w:eastAsia="Times New Roman" w:hAnsiTheme="majorHAnsi" w:cs="Tahoma"/>
          <w:color w:val="374147"/>
        </w:rPr>
      </w:pPr>
      <w:r w:rsidRPr="00996B95">
        <w:rPr>
          <w:rFonts w:asciiTheme="majorHAnsi" w:eastAsia="Times New Roman" w:hAnsiTheme="majorHAnsi" w:cs="Tahoma"/>
          <w:color w:val="374147"/>
        </w:rPr>
        <w:t>Provide a staff of more than 160 full-time AFL-CIO Community Services liaisons to serve as links between their state federations and central labor councils and United Way in 165 communities across the United States. In addition, 18 local labor agencies and four state labor agencies receive direct United Way support.</w:t>
      </w:r>
    </w:p>
    <w:p w:rsidR="00292F23" w:rsidRPr="00996B95" w:rsidRDefault="00292F23" w:rsidP="00996B95">
      <w:pPr>
        <w:numPr>
          <w:ilvl w:val="0"/>
          <w:numId w:val="1"/>
        </w:numPr>
        <w:spacing w:after="0"/>
        <w:ind w:left="432"/>
        <w:contextualSpacing/>
        <w:textAlignment w:val="baseline"/>
        <w:rPr>
          <w:rFonts w:asciiTheme="majorHAnsi" w:eastAsia="Times New Roman" w:hAnsiTheme="majorHAnsi" w:cs="Tahoma"/>
          <w:color w:val="374147"/>
        </w:rPr>
      </w:pPr>
      <w:r w:rsidRPr="00996B95">
        <w:rPr>
          <w:rFonts w:asciiTheme="majorHAnsi" w:eastAsia="Times New Roman" w:hAnsiTheme="majorHAnsi" w:cs="Tahoma"/>
          <w:color w:val="374147"/>
        </w:rPr>
        <w:t xml:space="preserve">Coordinate, lift up and promote community service activates of union members in the community. </w:t>
      </w:r>
    </w:p>
    <w:p w:rsidR="00996B95" w:rsidRPr="00996B95" w:rsidRDefault="00996B95" w:rsidP="00996B95">
      <w:pPr>
        <w:numPr>
          <w:ilvl w:val="0"/>
          <w:numId w:val="1"/>
        </w:numPr>
        <w:spacing w:after="0"/>
        <w:ind w:left="432"/>
        <w:contextualSpacing/>
        <w:textAlignment w:val="baseline"/>
        <w:rPr>
          <w:rFonts w:asciiTheme="majorHAnsi" w:eastAsia="Times New Roman" w:hAnsiTheme="majorHAnsi" w:cs="Tahoma"/>
          <w:color w:val="374147"/>
        </w:rPr>
      </w:pPr>
      <w:r w:rsidRPr="00996B95">
        <w:rPr>
          <w:rFonts w:asciiTheme="majorHAnsi" w:eastAsia="Times New Roman" w:hAnsiTheme="majorHAnsi" w:cs="Arial"/>
          <w:color w:val="505050"/>
        </w:rPr>
        <w:t>Enhance community involvement by providing a variety of community service opportunities throughout the year, such as:  UCAN Training, Day of Caring, Workers Memorial, Golf Tournament and United Way’s </w:t>
      </w:r>
    </w:p>
    <w:p w:rsidR="00292F23" w:rsidRPr="00996B95" w:rsidRDefault="00292F23" w:rsidP="00996B95">
      <w:pPr>
        <w:spacing w:after="0"/>
        <w:ind w:left="72"/>
        <w:contextualSpacing/>
        <w:textAlignment w:val="baseline"/>
        <w:rPr>
          <w:rFonts w:asciiTheme="majorHAnsi" w:eastAsia="Times New Roman" w:hAnsiTheme="majorHAnsi" w:cs="Tahoma"/>
          <w:color w:val="374147"/>
        </w:rPr>
      </w:pPr>
    </w:p>
    <w:p w:rsidR="00294240" w:rsidRPr="00996B95" w:rsidRDefault="00292F23" w:rsidP="00996B95">
      <w:pPr>
        <w:spacing w:after="0"/>
        <w:ind w:left="72"/>
        <w:contextualSpacing/>
        <w:textAlignment w:val="baseline"/>
        <w:rPr>
          <w:rFonts w:asciiTheme="majorHAnsi" w:eastAsia="Times New Roman" w:hAnsiTheme="majorHAnsi" w:cs="Tahoma"/>
          <w:color w:val="374147"/>
        </w:rPr>
      </w:pPr>
      <w:r w:rsidRPr="00996B95">
        <w:rPr>
          <w:rFonts w:asciiTheme="majorHAnsi" w:eastAsia="Times New Roman" w:hAnsiTheme="majorHAnsi" w:cs="Tahoma"/>
          <w:b/>
          <w:color w:val="374147"/>
        </w:rPr>
        <w:t>The Miami Valley AFL-CIO</w:t>
      </w:r>
      <w:r w:rsidR="00B64E4E" w:rsidRPr="00996B95">
        <w:rPr>
          <w:rFonts w:asciiTheme="majorHAnsi" w:eastAsia="Times New Roman" w:hAnsiTheme="majorHAnsi" w:cs="Tahoma"/>
          <w:b/>
          <w:color w:val="374147"/>
        </w:rPr>
        <w:t xml:space="preserve"> Central</w:t>
      </w:r>
      <w:r w:rsidRPr="00996B95">
        <w:rPr>
          <w:rFonts w:asciiTheme="majorHAnsi" w:eastAsia="Times New Roman" w:hAnsiTheme="majorHAnsi" w:cs="Tahoma"/>
          <w:b/>
          <w:color w:val="374147"/>
        </w:rPr>
        <w:t xml:space="preserve"> Labor Council</w:t>
      </w:r>
      <w:r w:rsidRPr="00996B95">
        <w:rPr>
          <w:rFonts w:asciiTheme="majorHAnsi" w:eastAsia="Times New Roman" w:hAnsiTheme="majorHAnsi" w:cs="Tahoma"/>
          <w:color w:val="374147"/>
        </w:rPr>
        <w:t xml:space="preserve"> has been an official partner of United Way</w:t>
      </w:r>
      <w:r w:rsidR="00B64E4E" w:rsidRPr="00996B95">
        <w:rPr>
          <w:rFonts w:asciiTheme="majorHAnsi" w:eastAsia="Times New Roman" w:hAnsiTheme="majorHAnsi" w:cs="Tahoma"/>
          <w:color w:val="374147"/>
        </w:rPr>
        <w:t xml:space="preserve"> of the Greater Dayton Area</w:t>
      </w:r>
      <w:r w:rsidRPr="00996B95">
        <w:rPr>
          <w:rFonts w:asciiTheme="majorHAnsi" w:eastAsia="Times New Roman" w:hAnsiTheme="majorHAnsi" w:cs="Tahoma"/>
          <w:color w:val="374147"/>
        </w:rPr>
        <w:t xml:space="preserve"> for over 40 years. Since 2002, United Way of the Greater Dayton Area has funded the AFL-CIO Labor Food Pan</w:t>
      </w:r>
      <w:r w:rsidR="00B45F90" w:rsidRPr="00996B95">
        <w:rPr>
          <w:rFonts w:asciiTheme="majorHAnsi" w:eastAsia="Times New Roman" w:hAnsiTheme="majorHAnsi" w:cs="Tahoma"/>
          <w:color w:val="374147"/>
        </w:rPr>
        <w:t>try. The “Labor Food Pantry” opened</w:t>
      </w:r>
      <w:r w:rsidRPr="00996B95">
        <w:rPr>
          <w:rFonts w:asciiTheme="majorHAnsi" w:eastAsia="Times New Roman" w:hAnsiTheme="majorHAnsi" w:cs="Tahoma"/>
          <w:color w:val="374147"/>
        </w:rPr>
        <w:t xml:space="preserve"> in 1984</w:t>
      </w:r>
      <w:r w:rsidR="00996B95">
        <w:rPr>
          <w:rFonts w:asciiTheme="majorHAnsi" w:eastAsia="Times New Roman" w:hAnsiTheme="majorHAnsi" w:cs="Tahoma"/>
          <w:color w:val="374147"/>
        </w:rPr>
        <w:t>,</w:t>
      </w:r>
      <w:r w:rsidRPr="00996B95">
        <w:rPr>
          <w:rFonts w:asciiTheme="majorHAnsi" w:eastAsia="Times New Roman" w:hAnsiTheme="majorHAnsi" w:cs="Tahoma"/>
          <w:color w:val="374147"/>
        </w:rPr>
        <w:t xml:space="preserve"> in order to</w:t>
      </w:r>
      <w:r w:rsidR="00996B95">
        <w:rPr>
          <w:rFonts w:asciiTheme="majorHAnsi" w:eastAsia="Times New Roman" w:hAnsiTheme="majorHAnsi" w:cs="Tahoma"/>
          <w:color w:val="374147"/>
        </w:rPr>
        <w:t>,</w:t>
      </w:r>
      <w:r w:rsidRPr="00996B95">
        <w:rPr>
          <w:rFonts w:asciiTheme="majorHAnsi" w:eastAsia="Times New Roman" w:hAnsiTheme="majorHAnsi" w:cs="Tahoma"/>
          <w:color w:val="374147"/>
        </w:rPr>
        <w:t xml:space="preserve"> provide nutritious food and</w:t>
      </w:r>
      <w:r w:rsidR="00B64E4E" w:rsidRPr="00996B95">
        <w:rPr>
          <w:rFonts w:asciiTheme="majorHAnsi" w:eastAsia="Times New Roman" w:hAnsiTheme="majorHAnsi" w:cs="Tahoma"/>
          <w:color w:val="374147"/>
        </w:rPr>
        <w:t xml:space="preserve"> overall</w:t>
      </w:r>
      <w:r w:rsidRPr="00996B95">
        <w:rPr>
          <w:rFonts w:asciiTheme="majorHAnsi" w:eastAsia="Times New Roman" w:hAnsiTheme="majorHAnsi" w:cs="Tahoma"/>
          <w:color w:val="374147"/>
        </w:rPr>
        <w:t xml:space="preserve"> support for union members and their families. </w:t>
      </w:r>
      <w:r w:rsidR="00B64E4E" w:rsidRPr="00996B95">
        <w:rPr>
          <w:rFonts w:asciiTheme="majorHAnsi" w:eastAsia="Times New Roman" w:hAnsiTheme="majorHAnsi" w:cs="Tahoma"/>
          <w:color w:val="374147"/>
        </w:rPr>
        <w:t>As of today, t</w:t>
      </w:r>
      <w:r w:rsidRPr="00996B95">
        <w:rPr>
          <w:rFonts w:asciiTheme="majorHAnsi" w:eastAsia="Times New Roman" w:hAnsiTheme="majorHAnsi" w:cs="Tahoma"/>
          <w:color w:val="374147"/>
        </w:rPr>
        <w:t>he “Labor Food Pantry” serves union members and their families</w:t>
      </w:r>
      <w:r w:rsidR="00B45F90" w:rsidRPr="00996B95">
        <w:rPr>
          <w:rFonts w:asciiTheme="majorHAnsi" w:eastAsia="Times New Roman" w:hAnsiTheme="majorHAnsi" w:cs="Tahoma"/>
          <w:color w:val="374147"/>
        </w:rPr>
        <w:t xml:space="preserve"> in three states</w:t>
      </w:r>
      <w:r w:rsidRPr="00996B95">
        <w:rPr>
          <w:rFonts w:asciiTheme="majorHAnsi" w:eastAsia="Times New Roman" w:hAnsiTheme="majorHAnsi" w:cs="Tahoma"/>
          <w:color w:val="374147"/>
        </w:rPr>
        <w:t xml:space="preserve"> and all citizens who reside in the 45414 zip code. </w:t>
      </w:r>
    </w:p>
    <w:p w:rsidR="00292F23" w:rsidRPr="00996B95" w:rsidRDefault="00292F23" w:rsidP="00996B95">
      <w:pPr>
        <w:spacing w:after="0" w:line="322" w:lineRule="atLeast"/>
        <w:textAlignment w:val="baseline"/>
        <w:rPr>
          <w:rFonts w:asciiTheme="majorHAnsi" w:eastAsia="Times New Roman" w:hAnsiTheme="majorHAnsi" w:cs="Tahoma"/>
          <w:color w:val="374147"/>
          <w:sz w:val="24"/>
          <w:szCs w:val="24"/>
        </w:rPr>
      </w:pPr>
    </w:p>
    <w:sectPr w:rsidR="00292F23" w:rsidRPr="00996B95" w:rsidSect="002052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C4D0F"/>
    <w:multiLevelType w:val="multilevel"/>
    <w:tmpl w:val="E8A6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F23"/>
    <w:rsid w:val="0020527C"/>
    <w:rsid w:val="00292F23"/>
    <w:rsid w:val="00294240"/>
    <w:rsid w:val="00792639"/>
    <w:rsid w:val="00996B95"/>
    <w:rsid w:val="00B45F90"/>
    <w:rsid w:val="00B64E4E"/>
    <w:rsid w:val="00E66E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7C"/>
  </w:style>
  <w:style w:type="paragraph" w:styleId="Heading1">
    <w:name w:val="heading 1"/>
    <w:basedOn w:val="Normal"/>
    <w:link w:val="Heading1Char"/>
    <w:uiPriority w:val="9"/>
    <w:qFormat/>
    <w:rsid w:val="00996B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6B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F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2F23"/>
  </w:style>
  <w:style w:type="character" w:styleId="Hyperlink">
    <w:name w:val="Hyperlink"/>
    <w:basedOn w:val="DefaultParagraphFont"/>
    <w:uiPriority w:val="99"/>
    <w:semiHidden/>
    <w:unhideWhenUsed/>
    <w:rsid w:val="00292F23"/>
    <w:rPr>
      <w:color w:val="0000FF"/>
      <w:u w:val="single"/>
    </w:rPr>
  </w:style>
  <w:style w:type="character" w:customStyle="1" w:styleId="Heading1Char">
    <w:name w:val="Heading 1 Char"/>
    <w:basedOn w:val="DefaultParagraphFont"/>
    <w:link w:val="Heading1"/>
    <w:uiPriority w:val="9"/>
    <w:rsid w:val="00996B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6B95"/>
    <w:rPr>
      <w:rFonts w:ascii="Times New Roman" w:eastAsia="Times New Roman" w:hAnsi="Times New Roman" w:cs="Times New Roman"/>
      <w:b/>
      <w:bCs/>
      <w:sz w:val="36"/>
      <w:szCs w:val="36"/>
    </w:rPr>
  </w:style>
  <w:style w:type="character" w:styleId="Strong">
    <w:name w:val="Strong"/>
    <w:basedOn w:val="DefaultParagraphFont"/>
    <w:uiPriority w:val="22"/>
    <w:qFormat/>
    <w:rsid w:val="00996B95"/>
    <w:rPr>
      <w:b/>
      <w:bCs/>
    </w:rPr>
  </w:style>
  <w:style w:type="paragraph" w:styleId="BalloonText">
    <w:name w:val="Balloon Text"/>
    <w:basedOn w:val="Normal"/>
    <w:link w:val="BalloonTextChar"/>
    <w:uiPriority w:val="99"/>
    <w:semiHidden/>
    <w:unhideWhenUsed/>
    <w:rsid w:val="00996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9977663">
      <w:bodyDiv w:val="1"/>
      <w:marLeft w:val="0"/>
      <w:marRight w:val="0"/>
      <w:marTop w:val="0"/>
      <w:marBottom w:val="0"/>
      <w:divBdr>
        <w:top w:val="none" w:sz="0" w:space="0" w:color="auto"/>
        <w:left w:val="none" w:sz="0" w:space="0" w:color="auto"/>
        <w:bottom w:val="none" w:sz="0" w:space="0" w:color="auto"/>
        <w:right w:val="none" w:sz="0" w:space="0" w:color="auto"/>
      </w:divBdr>
      <w:divsChild>
        <w:div w:id="1357779478">
          <w:marLeft w:val="0"/>
          <w:marRight w:val="0"/>
          <w:marTop w:val="0"/>
          <w:marBottom w:val="0"/>
          <w:divBdr>
            <w:top w:val="none" w:sz="0" w:space="0" w:color="auto"/>
            <w:left w:val="none" w:sz="0" w:space="0" w:color="auto"/>
            <w:bottom w:val="none" w:sz="0" w:space="0" w:color="auto"/>
            <w:right w:val="none" w:sz="0" w:space="0" w:color="auto"/>
          </w:divBdr>
          <w:divsChild>
            <w:div w:id="726147250">
              <w:marLeft w:val="0"/>
              <w:marRight w:val="0"/>
              <w:marTop w:val="0"/>
              <w:marBottom w:val="0"/>
              <w:divBdr>
                <w:top w:val="none" w:sz="0" w:space="0" w:color="auto"/>
                <w:left w:val="none" w:sz="0" w:space="0" w:color="auto"/>
                <w:bottom w:val="none" w:sz="0" w:space="0" w:color="auto"/>
                <w:right w:val="none" w:sz="0" w:space="0" w:color="auto"/>
              </w:divBdr>
              <w:divsChild>
                <w:div w:id="2029718310">
                  <w:marLeft w:val="0"/>
                  <w:marRight w:val="0"/>
                  <w:marTop w:val="0"/>
                  <w:marBottom w:val="0"/>
                  <w:divBdr>
                    <w:top w:val="none" w:sz="0" w:space="0" w:color="auto"/>
                    <w:left w:val="none" w:sz="0" w:space="0" w:color="auto"/>
                    <w:bottom w:val="none" w:sz="0" w:space="0" w:color="auto"/>
                    <w:right w:val="none" w:sz="0" w:space="0" w:color="auto"/>
                  </w:divBdr>
                  <w:divsChild>
                    <w:div w:id="1699165301">
                      <w:marLeft w:val="0"/>
                      <w:marRight w:val="0"/>
                      <w:marTop w:val="0"/>
                      <w:marBottom w:val="0"/>
                      <w:divBdr>
                        <w:top w:val="none" w:sz="0" w:space="0" w:color="auto"/>
                        <w:left w:val="none" w:sz="0" w:space="0" w:color="auto"/>
                        <w:bottom w:val="none" w:sz="0" w:space="0" w:color="auto"/>
                        <w:right w:val="none" w:sz="0" w:space="0" w:color="auto"/>
                      </w:divBdr>
                      <w:divsChild>
                        <w:div w:id="629750384">
                          <w:marLeft w:val="0"/>
                          <w:marRight w:val="0"/>
                          <w:marTop w:val="0"/>
                          <w:marBottom w:val="0"/>
                          <w:divBdr>
                            <w:top w:val="none" w:sz="0" w:space="0" w:color="auto"/>
                            <w:left w:val="none" w:sz="0" w:space="0" w:color="auto"/>
                            <w:bottom w:val="none" w:sz="0" w:space="0" w:color="auto"/>
                            <w:right w:val="none" w:sz="0" w:space="0" w:color="auto"/>
                          </w:divBdr>
                          <w:divsChild>
                            <w:div w:id="1981812164">
                              <w:marLeft w:val="0"/>
                              <w:marRight w:val="0"/>
                              <w:marTop w:val="0"/>
                              <w:marBottom w:val="0"/>
                              <w:divBdr>
                                <w:top w:val="none" w:sz="0" w:space="0" w:color="auto"/>
                                <w:left w:val="none" w:sz="0" w:space="0" w:color="auto"/>
                                <w:bottom w:val="none" w:sz="0" w:space="0" w:color="auto"/>
                                <w:right w:val="none" w:sz="0" w:space="0" w:color="auto"/>
                              </w:divBdr>
                              <w:divsChild>
                                <w:div w:id="5556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53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lcio.org/About/Community-Servic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daniellab</dc:creator>
  <cp:lastModifiedBy>daniellab</cp:lastModifiedBy>
  <cp:revision>8</cp:revision>
  <dcterms:created xsi:type="dcterms:W3CDTF">2015-12-03T19:17:00Z</dcterms:created>
  <dcterms:modified xsi:type="dcterms:W3CDTF">2015-12-03T19:36:00Z</dcterms:modified>
</cp:coreProperties>
</file>